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jc w:val="center"/>
        <w:rPr>
          <w:rFonts w:ascii="Times New Roman" w:hAnsi="Times New Roman"/>
          <w:b/>
          <w:sz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</w:rPr>
        <w:t>ПРОГРАММА</w:t>
      </w:r>
    </w:p>
    <w:p w:rsidR="002869FD" w:rsidRPr="00F90F87" w:rsidRDefault="00AA2CAC" w:rsidP="002869FD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семинар</w:t>
      </w:r>
      <w:r w:rsidR="002869FD">
        <w:rPr>
          <w:rFonts w:ascii="Times New Roman" w:hAnsi="Times New Roman"/>
          <w:sz w:val="26"/>
        </w:rPr>
        <w:t xml:space="preserve"> на тему </w:t>
      </w:r>
      <w:r w:rsidR="002869FD" w:rsidRPr="00F90F87">
        <w:rPr>
          <w:rFonts w:ascii="Times New Roman" w:hAnsi="Times New Roman"/>
          <w:sz w:val="26"/>
        </w:rPr>
        <w:t>«</w:t>
      </w:r>
      <w:r w:rsidR="00F90F87" w:rsidRPr="00F90F87">
        <w:rPr>
          <w:rFonts w:ascii="Times New Roman" w:hAnsi="Times New Roman"/>
          <w:sz w:val="26"/>
          <w:szCs w:val="26"/>
        </w:rPr>
        <w:t>Соблюдение требований федерального законодательства о применении контрольно-кассовой техники при расчетах за услуги общественного питания под особым пристальным вниманием налоговых органов – реализация отраслевого проекта «Общественное питание» с января 2021 года</w:t>
      </w:r>
      <w:r w:rsidR="002869FD" w:rsidRPr="00F90F87">
        <w:rPr>
          <w:rFonts w:ascii="Times New Roman" w:hAnsi="Times New Roman"/>
          <w:sz w:val="26"/>
        </w:rPr>
        <w:t>»</w:t>
      </w:r>
    </w:p>
    <w:p w:rsidR="002869FD" w:rsidRDefault="002869FD" w:rsidP="002869FD">
      <w:pPr>
        <w:jc w:val="center"/>
        <w:rPr>
          <w:rFonts w:ascii="Times New Roman" w:hAnsi="Times New Roman"/>
          <w:sz w:val="26"/>
        </w:rPr>
      </w:pPr>
    </w:p>
    <w:p w:rsidR="002869FD" w:rsidRPr="00622325" w:rsidRDefault="00F90F87" w:rsidP="002869FD">
      <w:pPr>
        <w:jc w:val="center"/>
        <w:rPr>
          <w:rFonts w:ascii="Times New Roman" w:hAnsi="Times New Roman"/>
          <w:b/>
          <w:color w:val="auto"/>
          <w:sz w:val="26"/>
          <w:u w:val="single"/>
        </w:rPr>
      </w:pPr>
      <w:r>
        <w:rPr>
          <w:rFonts w:ascii="Times New Roman" w:hAnsi="Times New Roman"/>
          <w:b/>
          <w:color w:val="auto"/>
          <w:sz w:val="26"/>
          <w:u w:val="single"/>
        </w:rPr>
        <w:t xml:space="preserve">4 февраля 2021 </w:t>
      </w:r>
      <w:r w:rsidR="002869FD" w:rsidRPr="00622325">
        <w:rPr>
          <w:rFonts w:ascii="Times New Roman" w:hAnsi="Times New Roman"/>
          <w:b/>
          <w:color w:val="auto"/>
          <w:sz w:val="26"/>
          <w:u w:val="single"/>
        </w:rPr>
        <w:t xml:space="preserve"> 1</w:t>
      </w:r>
      <w:r>
        <w:rPr>
          <w:rFonts w:ascii="Times New Roman" w:hAnsi="Times New Roman"/>
          <w:b/>
          <w:color w:val="auto"/>
          <w:sz w:val="26"/>
          <w:u w:val="single"/>
        </w:rPr>
        <w:t>4</w:t>
      </w:r>
      <w:r w:rsidR="002869FD" w:rsidRPr="00622325">
        <w:rPr>
          <w:rFonts w:ascii="Times New Roman" w:hAnsi="Times New Roman"/>
          <w:b/>
          <w:color w:val="auto"/>
          <w:sz w:val="26"/>
          <w:u w:val="single"/>
        </w:rPr>
        <w:t>-</w:t>
      </w:r>
      <w:r>
        <w:rPr>
          <w:rFonts w:ascii="Times New Roman" w:hAnsi="Times New Roman"/>
          <w:b/>
          <w:color w:val="auto"/>
          <w:sz w:val="26"/>
          <w:u w:val="single"/>
        </w:rPr>
        <w:t>3</w:t>
      </w:r>
      <w:r w:rsidR="002869FD" w:rsidRPr="00622325">
        <w:rPr>
          <w:rFonts w:ascii="Times New Roman" w:hAnsi="Times New Roman"/>
          <w:b/>
          <w:color w:val="auto"/>
          <w:sz w:val="26"/>
          <w:u w:val="single"/>
        </w:rPr>
        <w:t>0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32"/>
        <w:gridCol w:w="1843"/>
        <w:gridCol w:w="3510"/>
      </w:tblGrid>
      <w:tr w:rsidR="002869FD" w:rsidTr="00952237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3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843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510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952237">
        <w:tc>
          <w:tcPr>
            <w:tcW w:w="588" w:type="dxa"/>
          </w:tcPr>
          <w:p w:rsidR="00B55933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32" w:type="dxa"/>
          </w:tcPr>
          <w:p w:rsidR="00415740" w:rsidRPr="00415740" w:rsidRDefault="00415740" w:rsidP="00415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740">
              <w:rPr>
                <w:rFonts w:ascii="Times New Roman" w:hAnsi="Times New Roman"/>
                <w:sz w:val="24"/>
                <w:szCs w:val="24"/>
              </w:rPr>
              <w:t xml:space="preserve">1. Вступительная часть о возобновлении с 1 января 2021 года проведения плановых контрольных мероприятий за соблюдением требований законодательства Российской Федерации о применении контрольно-кассовой техники в связи с завершением срока моратория на их проведение, установленного с апреля 2020 года в рамках принятия неотложных мер в целях предупреждения возникновения и распространения </w:t>
            </w:r>
            <w:proofErr w:type="spellStart"/>
            <w:r w:rsidRPr="00415740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415740">
              <w:rPr>
                <w:rFonts w:ascii="Times New Roman" w:hAnsi="Times New Roman"/>
                <w:sz w:val="24"/>
                <w:szCs w:val="24"/>
              </w:rPr>
              <w:t xml:space="preserve"> инфекции.</w:t>
            </w:r>
          </w:p>
          <w:p w:rsidR="00415740" w:rsidRPr="00415740" w:rsidRDefault="00415740" w:rsidP="00415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740">
              <w:rPr>
                <w:rFonts w:ascii="Times New Roman" w:hAnsi="Times New Roman"/>
                <w:sz w:val="24"/>
                <w:szCs w:val="24"/>
              </w:rPr>
              <w:t>2. Главная цель разработанного Федеральной налоговой службой и запущенного к реализации на всей территории Российской Федерации отраслевого проекта «Общественное питание».</w:t>
            </w:r>
          </w:p>
          <w:p w:rsidR="00415740" w:rsidRPr="00415740" w:rsidRDefault="00415740" w:rsidP="00415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740">
              <w:rPr>
                <w:rFonts w:ascii="Times New Roman" w:hAnsi="Times New Roman"/>
                <w:sz w:val="24"/>
                <w:szCs w:val="24"/>
              </w:rPr>
              <w:t>3. Основные причины необходимости принятия налоговыми органами профилактических мер по устранению имеющихся в сфере услуг общественного питания негативных последствий для экономики, связанных с неполнотой отражения выручки, полученной при расчетах за такие услуги.</w:t>
            </w:r>
          </w:p>
          <w:p w:rsidR="00415740" w:rsidRPr="00415740" w:rsidRDefault="00415740" w:rsidP="00415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740">
              <w:rPr>
                <w:rFonts w:ascii="Times New Roman" w:hAnsi="Times New Roman"/>
                <w:sz w:val="24"/>
                <w:szCs w:val="24"/>
              </w:rPr>
              <w:t xml:space="preserve">4. О постоянном мониторинге за расчетами на объектах сферы общественного питания и отбор </w:t>
            </w:r>
            <w:proofErr w:type="gramStart"/>
            <w:r w:rsidRPr="00415740">
              <w:rPr>
                <w:rFonts w:ascii="Times New Roman" w:hAnsi="Times New Roman"/>
                <w:sz w:val="24"/>
                <w:szCs w:val="24"/>
              </w:rPr>
              <w:t>риск-ориентированным</w:t>
            </w:r>
            <w:proofErr w:type="gramEnd"/>
            <w:r w:rsidRPr="00415740">
              <w:rPr>
                <w:rFonts w:ascii="Times New Roman" w:hAnsi="Times New Roman"/>
                <w:sz w:val="24"/>
                <w:szCs w:val="24"/>
              </w:rPr>
              <w:t xml:space="preserve"> подходом нарушающих установленное требование по применению контрольно-кассовой техники субъектов для проведения в отношении их плановых контрольных мероприятий.</w:t>
            </w:r>
          </w:p>
          <w:p w:rsidR="00415740" w:rsidRPr="00415740" w:rsidRDefault="00415740" w:rsidP="00415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740">
              <w:rPr>
                <w:rFonts w:ascii="Times New Roman" w:hAnsi="Times New Roman"/>
                <w:sz w:val="24"/>
                <w:szCs w:val="24"/>
              </w:rPr>
              <w:t xml:space="preserve">5. Предусмотренные административным законодательством наказания за неприменение контрольно-кассовой техники в </w:t>
            </w:r>
            <w:r w:rsidRPr="00415740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установленных федеральным законодательством случаях и, отдельно, за нарушение требований по применению такой техники. Различные виды событий, признаваемые фактами нарушения порядка применения контрольно-кассовой техники ее пользователями, в том числе при формировании кассовых чеков без отражения на них всех обязательных реквизитов.</w:t>
            </w:r>
          </w:p>
          <w:p w:rsidR="00415740" w:rsidRPr="00415740" w:rsidRDefault="00415740" w:rsidP="00415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740">
              <w:rPr>
                <w:rFonts w:ascii="Times New Roman" w:hAnsi="Times New Roman"/>
                <w:sz w:val="24"/>
                <w:szCs w:val="24"/>
              </w:rPr>
              <w:t>6. Завершение с 1 февраля 2021 года долгосрочного периода предоставленной для индивидуальных предпринимателей специальных налоговых режимов отсрочки по обязанности отражения ими на кассовых чеках наименований всех проданных товаров (работ, услуг).</w:t>
            </w:r>
          </w:p>
          <w:p w:rsidR="00415740" w:rsidRPr="00415740" w:rsidRDefault="00415740" w:rsidP="00415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740">
              <w:rPr>
                <w:rFonts w:ascii="Times New Roman" w:hAnsi="Times New Roman"/>
                <w:sz w:val="24"/>
                <w:szCs w:val="24"/>
              </w:rPr>
              <w:t>7. Сроки проведения перенастроек в используемой кассовой технике в связи со сменой применяемой системы налогообложения из-за упразднения возможности применения ЕНВД. Переход на применение патентной системы налогообложения – обязанность применения контрольно-кассовой техники при расчетах за услуги общественного питания обязательна.</w:t>
            </w:r>
          </w:p>
          <w:p w:rsidR="00415740" w:rsidRPr="00415740" w:rsidRDefault="00415740" w:rsidP="00415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740">
              <w:rPr>
                <w:rFonts w:ascii="Times New Roman" w:hAnsi="Times New Roman"/>
                <w:sz w:val="24"/>
                <w:szCs w:val="24"/>
              </w:rPr>
              <w:t xml:space="preserve">8. Законное право освобождения от административной ответственности в случае своевременного (до визита налоговых органов с поручением на проведение проверки) исправления нарушений законодательства Российской Федерации о применении контрольно-кассовой техники путем формирования чеков коррекции.  </w:t>
            </w:r>
          </w:p>
          <w:p w:rsidR="00415740" w:rsidRPr="00415740" w:rsidRDefault="00415740" w:rsidP="00415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740">
              <w:rPr>
                <w:rFonts w:ascii="Times New Roman" w:hAnsi="Times New Roman"/>
                <w:sz w:val="24"/>
                <w:szCs w:val="24"/>
              </w:rPr>
              <w:t>9. Заключительная часть о взаимовыгодных преимуществах внедренного в стране прядка применения кассовой техники в режиме он-</w:t>
            </w:r>
            <w:proofErr w:type="spellStart"/>
            <w:r w:rsidRPr="00415740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415740">
              <w:rPr>
                <w:rFonts w:ascii="Times New Roman" w:hAnsi="Times New Roman"/>
                <w:sz w:val="24"/>
                <w:szCs w:val="24"/>
              </w:rPr>
              <w:t xml:space="preserve"> для граждан, предпринимателей и государства в целом.</w:t>
            </w:r>
          </w:p>
          <w:p w:rsidR="00B55933" w:rsidRDefault="00B55933" w:rsidP="0095223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B55933" w:rsidRPr="00D023F5" w:rsidRDefault="00B55933" w:rsidP="00F90F8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</w:t>
            </w:r>
            <w:r w:rsidR="00F90F87">
              <w:rPr>
                <w:rFonts w:ascii="Times New Roman" w:hAnsi="Times New Roman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="00F90F87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0-1</w:t>
            </w:r>
            <w:r w:rsidR="00F90F87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="00F90F87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510" w:type="dxa"/>
          </w:tcPr>
          <w:p w:rsidR="00CB2384" w:rsidRDefault="00B55933" w:rsidP="0095223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 w:rsidR="00415740">
              <w:rPr>
                <w:rFonts w:ascii="Times New Roman" w:hAnsi="Times New Roman"/>
                <w:sz w:val="24"/>
              </w:rPr>
              <w:t xml:space="preserve">начальника отдела оперативного контроля </w:t>
            </w:r>
            <w:r>
              <w:rPr>
                <w:rFonts w:ascii="Times New Roman" w:hAnsi="Times New Roman"/>
                <w:sz w:val="24"/>
              </w:rPr>
              <w:t xml:space="preserve">УФНС России по Костромской области </w:t>
            </w:r>
          </w:p>
          <w:p w:rsidR="00B55933" w:rsidRDefault="00415740" w:rsidP="00CB238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Макаров Алексей Вячеславович</w:t>
            </w:r>
          </w:p>
        </w:tc>
      </w:tr>
      <w:tr w:rsidR="002869FD" w:rsidTr="00952237">
        <w:tc>
          <w:tcPr>
            <w:tcW w:w="588" w:type="dxa"/>
          </w:tcPr>
          <w:p w:rsidR="002869FD" w:rsidRPr="00F90F87" w:rsidRDefault="00F90F87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lastRenderedPageBreak/>
              <w:t>2</w:t>
            </w:r>
          </w:p>
        </w:tc>
        <w:tc>
          <w:tcPr>
            <w:tcW w:w="4232" w:type="dxa"/>
          </w:tcPr>
          <w:p w:rsidR="002869FD" w:rsidRPr="007741E6" w:rsidRDefault="002869FD" w:rsidP="00952237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741E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Ответы на вопросы.</w:t>
            </w:r>
          </w:p>
          <w:p w:rsidR="002869FD" w:rsidRPr="007741E6" w:rsidRDefault="002869FD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1843" w:type="dxa"/>
          </w:tcPr>
          <w:p w:rsidR="002869FD" w:rsidRPr="007741E6" w:rsidRDefault="002869FD" w:rsidP="00F90F87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 w:rsidRPr="007741E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</w:t>
            </w:r>
            <w:r w:rsidR="00F90F87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 w:rsidRPr="007741E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F90F87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2</w:t>
            </w:r>
            <w:r w:rsidR="00B55933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 w:rsidRPr="007741E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</w:t>
            </w:r>
            <w:r w:rsidR="00F90F87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 w:rsidRPr="007741E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F90F87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</w:p>
        </w:tc>
        <w:tc>
          <w:tcPr>
            <w:tcW w:w="3510" w:type="dxa"/>
          </w:tcPr>
          <w:p w:rsidR="002869FD" w:rsidRPr="007741E6" w:rsidRDefault="002869FD" w:rsidP="00F90F8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415740" w:rsidP="00720566"/>
    <w:sectPr w:rsidR="00910EC9">
      <w:pgSz w:w="11906" w:h="16838"/>
      <w:pgMar w:top="1134" w:right="707" w:bottom="7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37084"/>
    <w:rsid w:val="0028201E"/>
    <w:rsid w:val="002869FD"/>
    <w:rsid w:val="00415740"/>
    <w:rsid w:val="0064372D"/>
    <w:rsid w:val="00720566"/>
    <w:rsid w:val="008D7310"/>
    <w:rsid w:val="00AA2CAC"/>
    <w:rsid w:val="00B46568"/>
    <w:rsid w:val="00B55933"/>
    <w:rsid w:val="00CB2384"/>
    <w:rsid w:val="00D560F1"/>
    <w:rsid w:val="00F632D4"/>
    <w:rsid w:val="00F9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Internet07</cp:lastModifiedBy>
  <cp:revision>3</cp:revision>
  <dcterms:created xsi:type="dcterms:W3CDTF">2021-02-01T09:04:00Z</dcterms:created>
  <dcterms:modified xsi:type="dcterms:W3CDTF">2021-02-01T09:19:00Z</dcterms:modified>
</cp:coreProperties>
</file>